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203B85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12113D" w:rsidRPr="0012113D">
        <w:rPr>
          <w:bCs/>
          <w:noProof w:val="0"/>
          <w:sz w:val="24"/>
          <w:szCs w:val="24"/>
        </w:rPr>
        <w:t>R2-1708765</w:t>
      </w:r>
    </w:p>
    <w:p w14:paraId="231362B2" w14:textId="58FD3C36" w:rsidR="00CD4C7B" w:rsidRPr="00B266B0" w:rsidRDefault="009D74A6" w:rsidP="00CD4C7B">
      <w:pPr>
        <w:pStyle w:val="Header"/>
        <w:tabs>
          <w:tab w:val="right" w:pos="9639"/>
        </w:tabs>
        <w:rPr>
          <w:bCs/>
          <w:noProof w:val="0"/>
          <w:sz w:val="24"/>
          <w:szCs w:val="24"/>
        </w:rPr>
      </w:pPr>
      <w:r>
        <w:rPr>
          <w:rFonts w:eastAsia="宋体"/>
          <w:noProof w:val="0"/>
          <w:sz w:val="24"/>
          <w:szCs w:val="24"/>
          <w:lang w:eastAsia="zh-CN"/>
        </w:rPr>
        <w:t>Berlin</w:t>
      </w:r>
      <w:r w:rsidR="00C24650" w:rsidRPr="00C24650">
        <w:rPr>
          <w:rFonts w:eastAsia="宋体"/>
          <w:noProof w:val="0"/>
          <w:sz w:val="24"/>
          <w:szCs w:val="24"/>
          <w:lang w:eastAsia="zh-CN"/>
        </w:rPr>
        <w:t xml:space="preserve">, </w:t>
      </w:r>
      <w:r>
        <w:rPr>
          <w:rFonts w:eastAsia="宋体"/>
          <w:noProof w:val="0"/>
          <w:sz w:val="24"/>
          <w:szCs w:val="24"/>
          <w:lang w:eastAsia="zh-CN"/>
        </w:rPr>
        <w:t>Germany</w:t>
      </w:r>
      <w:r w:rsidR="00C24650" w:rsidRPr="00C24650">
        <w:rPr>
          <w:rFonts w:eastAsia="宋体"/>
          <w:noProof w:val="0"/>
          <w:sz w:val="24"/>
          <w:szCs w:val="24"/>
          <w:lang w:eastAsia="zh-CN"/>
        </w:rPr>
        <w:t xml:space="preserve">, </w:t>
      </w:r>
      <w:r>
        <w:rPr>
          <w:rFonts w:eastAsia="宋体"/>
          <w:noProof w:val="0"/>
          <w:sz w:val="24"/>
          <w:szCs w:val="24"/>
          <w:lang w:eastAsia="zh-CN"/>
        </w:rPr>
        <w:t>21</w:t>
      </w:r>
      <w:r w:rsidR="00C92967">
        <w:rPr>
          <w:rFonts w:eastAsia="宋体"/>
          <w:noProof w:val="0"/>
          <w:sz w:val="24"/>
          <w:szCs w:val="24"/>
          <w:lang w:eastAsia="zh-CN"/>
        </w:rPr>
        <w:t xml:space="preserve"> - </w:t>
      </w:r>
      <w:r>
        <w:rPr>
          <w:rFonts w:eastAsia="宋体"/>
          <w:noProof w:val="0"/>
          <w:sz w:val="24"/>
          <w:szCs w:val="24"/>
          <w:lang w:eastAsia="zh-CN"/>
        </w:rPr>
        <w:t>25</w:t>
      </w:r>
      <w:r w:rsidR="00C92967">
        <w:rPr>
          <w:rFonts w:eastAsia="宋体"/>
          <w:noProof w:val="0"/>
          <w:sz w:val="24"/>
          <w:szCs w:val="24"/>
          <w:lang w:eastAsia="zh-CN"/>
        </w:rPr>
        <w:t xml:space="preserve"> </w:t>
      </w:r>
      <w:r>
        <w:rPr>
          <w:rFonts w:eastAsia="宋体"/>
          <w:noProof w:val="0"/>
          <w:sz w:val="24"/>
          <w:szCs w:val="24"/>
          <w:lang w:eastAsia="zh-CN"/>
        </w:rPr>
        <w:t>August</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08EEA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7607">
        <w:rPr>
          <w:rFonts w:cs="Arial"/>
          <w:b/>
          <w:bCs/>
          <w:sz w:val="24"/>
          <w:lang w:eastAsia="ja-JP"/>
        </w:rPr>
        <w:t>10.3.1.4.3</w:t>
      </w:r>
    </w:p>
    <w:p w14:paraId="6A1BC0C1" w14:textId="03C370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bookmarkStart w:id="1" w:name="_Hlk489954369"/>
      <w:r w:rsidR="0041265A" w:rsidRPr="00C67EF5">
        <w:rPr>
          <w:rFonts w:ascii="Arial" w:hAnsi="Arial" w:cs="Arial"/>
          <w:b/>
          <w:bCs/>
          <w:sz w:val="24"/>
        </w:rPr>
        <w:t>Nokia Shanghai Bel</w:t>
      </w:r>
      <w:bookmarkStart w:id="2" w:name="_Hlk489954360"/>
      <w:bookmarkEnd w:id="1"/>
      <w:r w:rsidR="0041265A">
        <w:rPr>
          <w:rFonts w:ascii="Arial" w:hAnsi="Arial" w:cs="Arial"/>
          <w:b/>
          <w:bCs/>
          <w:sz w:val="24"/>
        </w:rPr>
        <w:t>l</w:t>
      </w:r>
      <w:bookmarkEnd w:id="2"/>
    </w:p>
    <w:p w14:paraId="45BE90BE" w14:textId="18F8D5C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7607">
        <w:rPr>
          <w:rFonts w:ascii="Arial" w:hAnsi="Arial" w:cs="Arial"/>
          <w:b/>
          <w:bCs/>
          <w:sz w:val="24"/>
        </w:rPr>
        <w:t>MAC PDU format for RAR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3D62990" w14:textId="17C6289A" w:rsidR="00D97607" w:rsidRDefault="004D6E93" w:rsidP="00CD4C7B">
      <w:r>
        <w:t>MAC PDU format for Random Access Response has so far been untouched topic in RAN2. Based on the current agreements, e.g., on the on-demand system information, we foresee some differences from the LTE baseline design may need to be applied.</w:t>
      </w:r>
    </w:p>
    <w:p w14:paraId="2810490E" w14:textId="1D8CC0AD" w:rsidR="004D6E93" w:rsidRDefault="000908E3" w:rsidP="00CD4C7B">
      <w:r>
        <w:t>This contribution discusses the basic principles the MAC PDU for RAR could be based on.</w:t>
      </w:r>
    </w:p>
    <w:p w14:paraId="127ACA6D" w14:textId="43F4F1DB" w:rsidR="00CD4C7B" w:rsidRPr="006E13D1" w:rsidRDefault="00CD4C7B" w:rsidP="00CD4C7B">
      <w:pPr>
        <w:pStyle w:val="Heading1"/>
      </w:pPr>
      <w:r w:rsidRPr="006E13D1">
        <w:t>2</w:t>
      </w:r>
      <w:r w:rsidRPr="006E13D1">
        <w:tab/>
      </w:r>
      <w:r w:rsidR="000908E3">
        <w:t>MAC PDU for RAR in LTE</w:t>
      </w:r>
    </w:p>
    <w:p w14:paraId="4663FB4F" w14:textId="06D453DA" w:rsidR="000908E3" w:rsidRDefault="000908E3" w:rsidP="00CD4C7B">
      <w:r>
        <w:t>LTE type of MAC PDU for RAR is depicted in the following figure 1</w:t>
      </w:r>
      <w:r w:rsidR="009C1CB8">
        <w:t xml:space="preserve"> [1]</w:t>
      </w:r>
      <w:r>
        <w:t>.</w:t>
      </w:r>
    </w:p>
    <w:p w14:paraId="68726573" w14:textId="45CF036C" w:rsidR="000908E3" w:rsidRDefault="000908E3" w:rsidP="000908E3">
      <w:pPr>
        <w:jc w:val="center"/>
      </w:pPr>
      <w:r>
        <w:rPr>
          <w:noProof/>
        </w:rPr>
        <w:drawing>
          <wp:inline distT="0" distB="0" distL="0" distR="0" wp14:anchorId="14E2BC41" wp14:editId="3D5A21C9">
            <wp:extent cx="6122035" cy="27743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774315"/>
                    </a:xfrm>
                    <a:prstGeom prst="rect">
                      <a:avLst/>
                    </a:prstGeom>
                  </pic:spPr>
                </pic:pic>
              </a:graphicData>
            </a:graphic>
          </wp:inline>
        </w:drawing>
      </w:r>
    </w:p>
    <w:p w14:paraId="0722C2C8" w14:textId="5F098566" w:rsidR="000908E3" w:rsidRPr="006E13D1" w:rsidRDefault="000908E3" w:rsidP="000908E3">
      <w:pPr>
        <w:pStyle w:val="TF"/>
      </w:pPr>
      <w:r>
        <w:t>Figure 1</w:t>
      </w:r>
      <w:r w:rsidRPr="006E13D1">
        <w:t xml:space="preserve">: </w:t>
      </w:r>
      <w:r>
        <w:t>LTE</w:t>
      </w:r>
      <w:r w:rsidRPr="000908E3">
        <w:t xml:space="preserve"> MAC PDU consisting of a MAC header and MAC RARs</w:t>
      </w:r>
    </w:p>
    <w:p w14:paraId="31C31330" w14:textId="4B4D4A85" w:rsidR="000908E3" w:rsidRDefault="000908E3" w:rsidP="000908E3">
      <w:r>
        <w:t xml:space="preserve">LTE MAC RAR is of fixed size and hence the UE MAC just needs to parse if its searched RAPID </w:t>
      </w:r>
      <w:r w:rsidR="008F2797">
        <w:t>exists</w:t>
      </w:r>
      <w:r>
        <w:t xml:space="preserve"> in the header and </w:t>
      </w:r>
      <w:r w:rsidR="008F2797">
        <w:t>based on that it knows the location of the corresponding MAC RAR in the payload (after parsing through the MAC header).</w:t>
      </w:r>
    </w:p>
    <w:p w14:paraId="783C14F7" w14:textId="53127DEA" w:rsidR="000908E3" w:rsidRDefault="008F2797" w:rsidP="00CD4C7B">
      <w:pPr>
        <w:rPr>
          <w:b/>
        </w:rPr>
      </w:pPr>
      <w:r>
        <w:rPr>
          <w:b/>
        </w:rPr>
        <w:t>Observation: In LTE MAC PDU for RAR all the MAC RARs are of fixed size in the MAC payload.</w:t>
      </w:r>
    </w:p>
    <w:p w14:paraId="07754A69" w14:textId="79C7B6FA" w:rsidR="00C603F4" w:rsidRPr="008F2797" w:rsidRDefault="00C603F4" w:rsidP="00C603F4">
      <w:pPr>
        <w:pStyle w:val="Heading1"/>
      </w:pPr>
      <w:r>
        <w:lastRenderedPageBreak/>
        <w:t>3</w:t>
      </w:r>
      <w:r>
        <w:tab/>
        <w:t>MAC PDU for RAR in NR</w:t>
      </w:r>
    </w:p>
    <w:p w14:paraId="13D4EEFF" w14:textId="0A91F6B1" w:rsidR="000908E3" w:rsidRDefault="00C603F4" w:rsidP="00C603F4">
      <w:pPr>
        <w:pStyle w:val="Heading2"/>
      </w:pPr>
      <w:r>
        <w:t>3.1</w:t>
      </w:r>
      <w:r>
        <w:tab/>
        <w:t>Sub-header placement</w:t>
      </w:r>
    </w:p>
    <w:p w14:paraId="65910E05" w14:textId="0ED70FC0" w:rsidR="00C603F4" w:rsidRDefault="00C603F4" w:rsidP="00CD4C7B">
      <w:r>
        <w:t xml:space="preserve">For the DL-SCH and UL-SCH transmissions in NR, the MAC sub-headers are interlaced with the corresponding payload part (MAC CE or MAC SDU) to provide means for efficient Tx pre-processing in the UE. However, as the MAC PDU for RAR is only generated by the gNB, enabling such a property is no more required. Since the ‘own’ RAPID is the first thing to </w:t>
      </w:r>
      <w:r w:rsidR="00170F74">
        <w:t>observe</w:t>
      </w:r>
      <w:r>
        <w:t xml:space="preserve"> from the MAC PDU by the UE, it makes sense to pack the</w:t>
      </w:r>
      <w:r w:rsidR="00170F74">
        <w:t xml:space="preserve"> RAPIDs</w:t>
      </w:r>
      <w:r>
        <w:t xml:space="preserve"> </w:t>
      </w:r>
      <w:r w:rsidR="00170F74">
        <w:t xml:space="preserve">together </w:t>
      </w:r>
      <w:r>
        <w:t xml:space="preserve">in front of the PDU to allow </w:t>
      </w:r>
      <w:r w:rsidR="00170F74">
        <w:t>faster processing of the available RAPIDs. Hence, we think similarly to LTE, MAC PDU for RAR should consist of a header part including the sub-headers and payload part including the MAC RARs (if any).</w:t>
      </w:r>
    </w:p>
    <w:p w14:paraId="6B84028D" w14:textId="7DF181D6" w:rsidR="00170F74" w:rsidRPr="00170F74" w:rsidRDefault="00170F74" w:rsidP="00CD4C7B">
      <w:pPr>
        <w:rPr>
          <w:b/>
          <w:lang w:val="en-US"/>
        </w:rPr>
      </w:pPr>
      <w:r>
        <w:rPr>
          <w:b/>
        </w:rPr>
        <w:t>Proposal 1: MAC PDU for RAR consists of MAC h</w:t>
      </w:r>
      <w:r w:rsidR="00EA78CB">
        <w:rPr>
          <w:b/>
        </w:rPr>
        <w:t>eader including the sub-headers following a</w:t>
      </w:r>
      <w:r>
        <w:rPr>
          <w:b/>
        </w:rPr>
        <w:t xml:space="preserve"> payload part including the MAC RARs (if any).</w:t>
      </w:r>
    </w:p>
    <w:p w14:paraId="414AB50D" w14:textId="07CC872B" w:rsidR="00C603F4" w:rsidRPr="00C603F4" w:rsidRDefault="00170F74" w:rsidP="00170F74">
      <w:pPr>
        <w:pStyle w:val="Heading2"/>
        <w:rPr>
          <w:lang w:val="en-US"/>
        </w:rPr>
      </w:pPr>
      <w:r>
        <w:rPr>
          <w:lang w:val="en-US"/>
        </w:rPr>
        <w:t>3.2</w:t>
      </w:r>
      <w:r>
        <w:rPr>
          <w:lang w:val="en-US"/>
        </w:rPr>
        <w:tab/>
      </w:r>
      <w:r w:rsidR="00D15395">
        <w:rPr>
          <w:lang w:val="en-US"/>
        </w:rPr>
        <w:t xml:space="preserve">RAR </w:t>
      </w:r>
      <w:r w:rsidR="007E7D4A">
        <w:rPr>
          <w:lang w:val="en-US"/>
        </w:rPr>
        <w:t>content size</w:t>
      </w:r>
    </w:p>
    <w:p w14:paraId="76D5A601" w14:textId="7641C24C" w:rsidR="002B0C87" w:rsidRDefault="007E7D4A" w:rsidP="00CD4C7B">
      <w:pPr>
        <w:rPr>
          <w:lang w:val="en-US"/>
        </w:rPr>
      </w:pPr>
      <w:r>
        <w:rPr>
          <w:lang w:val="en-US"/>
        </w:rPr>
        <w:t>As observed above, the RAR content size is fixed in LTE requiring no L fields to be present in the sub-headers. Minimizing the content size of the MAC</w:t>
      </w:r>
      <w:r w:rsidR="00132FFB">
        <w:rPr>
          <w:lang w:val="en-US"/>
        </w:rPr>
        <w:t xml:space="preserve"> PDU for</w:t>
      </w:r>
      <w:r>
        <w:rPr>
          <w:lang w:val="en-US"/>
        </w:rPr>
        <w:t xml:space="preserve"> RAR in NR is also desirable to improve t</w:t>
      </w:r>
      <w:r w:rsidR="002B0C87">
        <w:rPr>
          <w:lang w:val="en-US"/>
        </w:rPr>
        <w:t xml:space="preserve">he coverage of RAR transmission </w:t>
      </w:r>
      <w:r>
        <w:rPr>
          <w:lang w:val="en-US"/>
        </w:rPr>
        <w:t>without HARQ protection</w:t>
      </w:r>
      <w:r w:rsidR="002B0C87">
        <w:rPr>
          <w:lang w:val="en-US"/>
        </w:rPr>
        <w:t xml:space="preserve"> as much as possible</w:t>
      </w:r>
      <w:r>
        <w:rPr>
          <w:lang w:val="en-US"/>
        </w:rPr>
        <w:t xml:space="preserve"> and hence the property</w:t>
      </w:r>
      <w:r w:rsidR="00132FFB">
        <w:rPr>
          <w:lang w:val="en-US"/>
        </w:rPr>
        <w:t xml:space="preserve"> of</w:t>
      </w:r>
      <w:r>
        <w:rPr>
          <w:lang w:val="en-US"/>
        </w:rPr>
        <w:t xml:space="preserve"> </w:t>
      </w:r>
      <w:r w:rsidR="00132FFB">
        <w:rPr>
          <w:lang w:val="en-US"/>
        </w:rPr>
        <w:t>fixed sized RAR</w:t>
      </w:r>
      <w:r>
        <w:rPr>
          <w:lang w:val="en-US"/>
        </w:rPr>
        <w:t xml:space="preserve"> </w:t>
      </w:r>
      <w:r w:rsidR="00132FFB">
        <w:rPr>
          <w:lang w:val="en-US"/>
        </w:rPr>
        <w:t xml:space="preserve">(at least very few options) </w:t>
      </w:r>
      <w:r>
        <w:rPr>
          <w:lang w:val="en-US"/>
        </w:rPr>
        <w:t>would be optimal. However, this will require confirmation also by RAN1 whether such fixed sized RAR message is still possible in NR.</w:t>
      </w:r>
    </w:p>
    <w:p w14:paraId="6152147C" w14:textId="37714E68" w:rsidR="002B0C87" w:rsidRDefault="002B0C87" w:rsidP="00CD4C7B">
      <w:pPr>
        <w:rPr>
          <w:b/>
          <w:lang w:val="en-US"/>
        </w:rPr>
      </w:pPr>
      <w:r>
        <w:rPr>
          <w:b/>
          <w:lang w:val="en-US"/>
        </w:rPr>
        <w:t xml:space="preserve">Proposal 2: RAN2 should strive to a design </w:t>
      </w:r>
      <w:r w:rsidR="00AC6D65">
        <w:rPr>
          <w:b/>
          <w:lang w:val="en-US"/>
        </w:rPr>
        <w:t>of</w:t>
      </w:r>
      <w:r w:rsidR="00132FFB">
        <w:rPr>
          <w:b/>
          <w:lang w:val="en-US"/>
        </w:rPr>
        <w:t xml:space="preserve"> fixed sized MAC RAR(s) to avoid additional header fields to be introduced increasing the required sub-header size</w:t>
      </w:r>
      <w:r>
        <w:rPr>
          <w:b/>
          <w:lang w:val="en-US"/>
        </w:rPr>
        <w:t>.</w:t>
      </w:r>
    </w:p>
    <w:p w14:paraId="772458B9" w14:textId="0F2CC24F" w:rsidR="002B0C87" w:rsidRPr="00132FFB" w:rsidRDefault="00132FFB" w:rsidP="00CD4C7B">
      <w:pPr>
        <w:rPr>
          <w:lang w:val="en-US"/>
        </w:rPr>
      </w:pPr>
      <w:r>
        <w:rPr>
          <w:lang w:val="en-US"/>
        </w:rPr>
        <w:t xml:space="preserve">RAN2 made also a decision to support </w:t>
      </w:r>
      <w:r w:rsidR="005610A0">
        <w:rPr>
          <w:lang w:val="en-US"/>
        </w:rPr>
        <w:t xml:space="preserve">msg1 based </w:t>
      </w:r>
      <w:r w:rsidR="003D12D2">
        <w:rPr>
          <w:lang w:val="en-US"/>
        </w:rPr>
        <w:t>on demand system information request acknowledgement based on the transmitted RAPID requiring no fields Timing Alignment Information, UL grant, and Temporary C-RNTI to be included in the corresponding RAR. As none of the fields are required and every UE in the cell should be aware of the common RACH configuration, the RAR corresponding to a RAPID for on demand system information should be fixed size of zero bits to improve the coverage. We do not see a reason to retain the RAR size cons</w:t>
      </w:r>
      <w:r w:rsidR="009C1CB8">
        <w:rPr>
          <w:lang w:val="en-US"/>
        </w:rPr>
        <w:t>istent for this use case (e.g., by reserving all the values) as every UE should be able to determine the RAPIDs used for on demand SI requests. For the ease of processing, these RAPIDs could be placed after all the RAPIDs including actual RAR message.</w:t>
      </w:r>
    </w:p>
    <w:p w14:paraId="2DDD86A8" w14:textId="7F726093" w:rsidR="00C603F4" w:rsidRPr="003D12D2" w:rsidRDefault="003D12D2" w:rsidP="00CD4C7B">
      <w:pPr>
        <w:rPr>
          <w:b/>
        </w:rPr>
      </w:pPr>
      <w:r>
        <w:rPr>
          <w:b/>
        </w:rPr>
        <w:t xml:space="preserve">Proposal 3: RAR for </w:t>
      </w:r>
      <w:r w:rsidR="005610A0">
        <w:rPr>
          <w:b/>
        </w:rPr>
        <w:t xml:space="preserve">msg1 based </w:t>
      </w:r>
      <w:r>
        <w:rPr>
          <w:b/>
        </w:rPr>
        <w:t>on demand system information request has fixed size of zero bits.</w:t>
      </w:r>
    </w:p>
    <w:p w14:paraId="43A12B72" w14:textId="5D93676C" w:rsidR="00CD4C7B" w:rsidRPr="006E13D1" w:rsidRDefault="00CD4C7B" w:rsidP="00CD4C7B">
      <w:pPr>
        <w:pStyle w:val="Heading1"/>
      </w:pPr>
      <w:r w:rsidRPr="006E13D1">
        <w:t>4</w:t>
      </w:r>
      <w:r w:rsidRPr="006E13D1">
        <w:tab/>
      </w:r>
      <w:r w:rsidR="009C1CB8">
        <w:t>Conclusions</w:t>
      </w:r>
    </w:p>
    <w:p w14:paraId="190C81D1" w14:textId="03AAF16E" w:rsidR="00CD4C7B" w:rsidRDefault="009C1CB8" w:rsidP="00CD4C7B">
      <w:r>
        <w:t>In this contribution, we proposed a few basic principles for the NR design of MAC PDU for RAR:</w:t>
      </w:r>
    </w:p>
    <w:p w14:paraId="753C173D" w14:textId="2A5FBCB0" w:rsidR="009C1CB8" w:rsidRPr="00170F74" w:rsidRDefault="009C1CB8" w:rsidP="009C1CB8">
      <w:pPr>
        <w:rPr>
          <w:b/>
          <w:lang w:val="en-US"/>
        </w:rPr>
      </w:pPr>
      <w:r>
        <w:rPr>
          <w:b/>
        </w:rPr>
        <w:t xml:space="preserve">Proposal 1: MAC PDU for RAR consists of MAC header including the sub-headers </w:t>
      </w:r>
      <w:r w:rsidR="00EA78CB">
        <w:rPr>
          <w:b/>
        </w:rPr>
        <w:t xml:space="preserve">following a </w:t>
      </w:r>
      <w:r>
        <w:rPr>
          <w:b/>
        </w:rPr>
        <w:t>payload part including the MAC RARs (if any).</w:t>
      </w:r>
    </w:p>
    <w:p w14:paraId="4DACA446" w14:textId="032295CB" w:rsidR="009C1CB8" w:rsidRDefault="009C1CB8" w:rsidP="009C1CB8">
      <w:pPr>
        <w:rPr>
          <w:b/>
          <w:lang w:val="en-US"/>
        </w:rPr>
      </w:pPr>
      <w:r>
        <w:rPr>
          <w:b/>
          <w:lang w:val="en-US"/>
        </w:rPr>
        <w:t xml:space="preserve">Proposal 2: RAN2 should strive to a design </w:t>
      </w:r>
      <w:r w:rsidR="00AC6D65">
        <w:rPr>
          <w:b/>
          <w:lang w:val="en-US"/>
        </w:rPr>
        <w:t>of</w:t>
      </w:r>
      <w:r>
        <w:rPr>
          <w:b/>
          <w:lang w:val="en-US"/>
        </w:rPr>
        <w:t xml:space="preserve"> fixed sized MAC RAR(s) to avoid additional header fields to be introduced increasing the required sub-header size.</w:t>
      </w:r>
    </w:p>
    <w:p w14:paraId="4FFCB0D2" w14:textId="5BFC1176" w:rsidR="009C1CB8" w:rsidRPr="009C1CB8" w:rsidRDefault="009C1CB8" w:rsidP="00CD4C7B">
      <w:pPr>
        <w:rPr>
          <w:b/>
        </w:rPr>
      </w:pPr>
      <w:r>
        <w:rPr>
          <w:b/>
        </w:rPr>
        <w:t xml:space="preserve">Proposal 3: RAR for </w:t>
      </w:r>
      <w:r w:rsidR="005610A0">
        <w:rPr>
          <w:b/>
        </w:rPr>
        <w:t xml:space="preserve">msg1 based </w:t>
      </w:r>
      <w:r>
        <w:rPr>
          <w:b/>
        </w:rPr>
        <w:t>on demand system information request has fixed size of zero bits.</w:t>
      </w:r>
    </w:p>
    <w:p w14:paraId="0FDCFAC2" w14:textId="77777777" w:rsidR="00CD4C7B" w:rsidRPr="006E13D1" w:rsidRDefault="00CD4C7B" w:rsidP="00CD4C7B">
      <w:pPr>
        <w:pStyle w:val="Heading1"/>
      </w:pPr>
      <w:r w:rsidRPr="006E13D1">
        <w:t>References</w:t>
      </w:r>
    </w:p>
    <w:p w14:paraId="35F222F4" w14:textId="4B928A75" w:rsidR="00080512" w:rsidRPr="00CD4C7B" w:rsidRDefault="0090466A" w:rsidP="00CD4C7B">
      <w:pPr>
        <w:numPr>
          <w:ilvl w:val="0"/>
          <w:numId w:val="4"/>
        </w:numPr>
        <w:overflowPunct w:val="0"/>
        <w:autoSpaceDE w:val="0"/>
        <w:autoSpaceDN w:val="0"/>
        <w:adjustRightInd w:val="0"/>
        <w:textAlignment w:val="baseline"/>
      </w:pPr>
      <w:bookmarkStart w:id="3" w:name="_Ref75086397"/>
      <w:r>
        <w:t xml:space="preserve">3GPP TS </w:t>
      </w:r>
      <w:bookmarkEnd w:id="3"/>
      <w:r w:rsidR="009C1CB8">
        <w:t xml:space="preserve">36.321, </w:t>
      </w:r>
      <w:r w:rsidR="009C1CB8" w:rsidRPr="007074A5">
        <w:rPr>
          <w:i/>
        </w:rPr>
        <w:t>Medium Access Control (MAC) protocol specification</w:t>
      </w:r>
      <w:bookmarkStart w:id="4" w:name="_GoBack"/>
      <w:bookmarkEnd w:id="4"/>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40B6E" w14:textId="77777777" w:rsidR="00061343" w:rsidRDefault="00061343">
      <w:r>
        <w:separator/>
      </w:r>
    </w:p>
  </w:endnote>
  <w:endnote w:type="continuationSeparator" w:id="0">
    <w:p w14:paraId="028AC15D" w14:textId="77777777" w:rsidR="00061343" w:rsidRDefault="0006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F6985" w14:textId="77777777" w:rsidR="00061343" w:rsidRDefault="00061343">
      <w:r>
        <w:separator/>
      </w:r>
    </w:p>
  </w:footnote>
  <w:footnote w:type="continuationSeparator" w:id="0">
    <w:p w14:paraId="2E4A71E3" w14:textId="77777777" w:rsidR="00061343" w:rsidRDefault="00061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1343"/>
    <w:rsid w:val="00080512"/>
    <w:rsid w:val="00085905"/>
    <w:rsid w:val="00090468"/>
    <w:rsid w:val="000908E3"/>
    <w:rsid w:val="000B7BCF"/>
    <w:rsid w:val="000C522B"/>
    <w:rsid w:val="000D58AB"/>
    <w:rsid w:val="00112F1A"/>
    <w:rsid w:val="0012113D"/>
    <w:rsid w:val="00132FFB"/>
    <w:rsid w:val="00145075"/>
    <w:rsid w:val="00170F74"/>
    <w:rsid w:val="001741A0"/>
    <w:rsid w:val="00194CD0"/>
    <w:rsid w:val="001B49C9"/>
    <w:rsid w:val="001F168B"/>
    <w:rsid w:val="001F7831"/>
    <w:rsid w:val="00204045"/>
    <w:rsid w:val="0022606D"/>
    <w:rsid w:val="002747EC"/>
    <w:rsid w:val="002855BF"/>
    <w:rsid w:val="002B0C87"/>
    <w:rsid w:val="002F0D22"/>
    <w:rsid w:val="003172DC"/>
    <w:rsid w:val="00326069"/>
    <w:rsid w:val="0035462D"/>
    <w:rsid w:val="003B40AD"/>
    <w:rsid w:val="003C4E37"/>
    <w:rsid w:val="003D12D2"/>
    <w:rsid w:val="003E16BE"/>
    <w:rsid w:val="004006E8"/>
    <w:rsid w:val="00401855"/>
    <w:rsid w:val="0041265A"/>
    <w:rsid w:val="00477455"/>
    <w:rsid w:val="004D3578"/>
    <w:rsid w:val="004D380D"/>
    <w:rsid w:val="004D6E93"/>
    <w:rsid w:val="004E213A"/>
    <w:rsid w:val="00503171"/>
    <w:rsid w:val="00506C28"/>
    <w:rsid w:val="00534DA0"/>
    <w:rsid w:val="00543E6C"/>
    <w:rsid w:val="005610A0"/>
    <w:rsid w:val="00565087"/>
    <w:rsid w:val="0056573F"/>
    <w:rsid w:val="00611566"/>
    <w:rsid w:val="00646D99"/>
    <w:rsid w:val="00656910"/>
    <w:rsid w:val="006C66D8"/>
    <w:rsid w:val="006D1E24"/>
    <w:rsid w:val="006E1417"/>
    <w:rsid w:val="006F6A2C"/>
    <w:rsid w:val="007074A5"/>
    <w:rsid w:val="00710201"/>
    <w:rsid w:val="007342B5"/>
    <w:rsid w:val="00734A5B"/>
    <w:rsid w:val="00744E76"/>
    <w:rsid w:val="00757D40"/>
    <w:rsid w:val="00781F0F"/>
    <w:rsid w:val="0078727C"/>
    <w:rsid w:val="0079049D"/>
    <w:rsid w:val="007B18D8"/>
    <w:rsid w:val="007C095F"/>
    <w:rsid w:val="007E0598"/>
    <w:rsid w:val="007E7D4A"/>
    <w:rsid w:val="008028A4"/>
    <w:rsid w:val="00813245"/>
    <w:rsid w:val="008768CA"/>
    <w:rsid w:val="00877EF9"/>
    <w:rsid w:val="00880559"/>
    <w:rsid w:val="008B5306"/>
    <w:rsid w:val="008B553B"/>
    <w:rsid w:val="008F2797"/>
    <w:rsid w:val="0090271F"/>
    <w:rsid w:val="00902DB9"/>
    <w:rsid w:val="0090466A"/>
    <w:rsid w:val="00936071"/>
    <w:rsid w:val="00940212"/>
    <w:rsid w:val="00942EC2"/>
    <w:rsid w:val="00961B32"/>
    <w:rsid w:val="00970DB3"/>
    <w:rsid w:val="00974BB0"/>
    <w:rsid w:val="009A0AF3"/>
    <w:rsid w:val="009B07CD"/>
    <w:rsid w:val="009C19E9"/>
    <w:rsid w:val="009C1CB8"/>
    <w:rsid w:val="009D74A6"/>
    <w:rsid w:val="00A10F02"/>
    <w:rsid w:val="00A204CA"/>
    <w:rsid w:val="00A53724"/>
    <w:rsid w:val="00A82346"/>
    <w:rsid w:val="00A9671C"/>
    <w:rsid w:val="00AA1553"/>
    <w:rsid w:val="00AC6D65"/>
    <w:rsid w:val="00B15449"/>
    <w:rsid w:val="00B47FD1"/>
    <w:rsid w:val="00B516BB"/>
    <w:rsid w:val="00C12B51"/>
    <w:rsid w:val="00C24650"/>
    <w:rsid w:val="00C33079"/>
    <w:rsid w:val="00C603F4"/>
    <w:rsid w:val="00C83A13"/>
    <w:rsid w:val="00C9068C"/>
    <w:rsid w:val="00C92967"/>
    <w:rsid w:val="00CA3D0C"/>
    <w:rsid w:val="00CA654B"/>
    <w:rsid w:val="00CD4C7B"/>
    <w:rsid w:val="00D15395"/>
    <w:rsid w:val="00D738D6"/>
    <w:rsid w:val="00D80795"/>
    <w:rsid w:val="00D854BE"/>
    <w:rsid w:val="00D87E00"/>
    <w:rsid w:val="00D9134D"/>
    <w:rsid w:val="00D96D11"/>
    <w:rsid w:val="00D97607"/>
    <w:rsid w:val="00DA7A03"/>
    <w:rsid w:val="00DB1818"/>
    <w:rsid w:val="00DC309B"/>
    <w:rsid w:val="00DC4DA2"/>
    <w:rsid w:val="00E53CBF"/>
    <w:rsid w:val="00E62835"/>
    <w:rsid w:val="00E77645"/>
    <w:rsid w:val="00E83697"/>
    <w:rsid w:val="00EA78CB"/>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SP-5AIRPNAIUNRU-859666464-571</_dlc_DocId>
    <_dlc_DocIdUrl xmlns="71c5aaf6-e6ce-465b-b873-5148d2a4c105">
      <Url>https://nokia.sharepoint.com/sites/c5g/e2earch/_layouts/15/DocIdRedir.aspx?ID=SP-5AIRPNAIUNRU-859666464-571</Url>
      <Description>SP-5AIRPNAIUNRU-859666464-571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E4FD27-784E-4035-B95A-06A5ED420E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735A16F-7BC6-457B-9E12-EC824D2C9479}">
  <ds:schemaRefs>
    <ds:schemaRef ds:uri="http://schemas.microsoft.com/sharepoint/v3/contenttype/forms"/>
  </ds:schemaRefs>
</ds:datastoreItem>
</file>

<file path=customXml/itemProps3.xml><?xml version="1.0" encoding="utf-8"?>
<ds:datastoreItem xmlns:ds="http://schemas.openxmlformats.org/officeDocument/2006/customXml" ds:itemID="{C936FD42-F88D-4E65-ACCA-E926C82BF1F4}">
  <ds:schemaRefs>
    <ds:schemaRef ds:uri="http://schemas.microsoft.com/sharepoint/events"/>
  </ds:schemaRefs>
</ds:datastoreItem>
</file>

<file path=customXml/itemProps4.xml><?xml version="1.0" encoding="utf-8"?>
<ds:datastoreItem xmlns:ds="http://schemas.openxmlformats.org/officeDocument/2006/customXml" ds:itemID="{08987197-CE33-4463-8763-3BBAAE752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3</cp:revision>
  <dcterms:created xsi:type="dcterms:W3CDTF">2017-08-11T03:00:00Z</dcterms:created>
  <dcterms:modified xsi:type="dcterms:W3CDTF">2017-08-11T03:00:00Z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3a649d16-70c2-4eba-847e-683b147ed8f2</vt:lpwstr>
  </property>
</Properties>
</file>